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319F" w14:textId="77777777" w:rsidR="001711D8" w:rsidRPr="00A107BD" w:rsidRDefault="001711D8" w:rsidP="001711D8">
      <w:pPr>
        <w:spacing w:after="0" w:line="240" w:lineRule="auto"/>
        <w:ind w:firstLine="2410"/>
        <w:rPr>
          <w:rFonts w:ascii="Comic Sans MS" w:eastAsia="Times New Roman" w:hAnsi="Comic Sans MS"/>
          <w:b/>
          <w:sz w:val="28"/>
          <w:szCs w:val="28"/>
          <w:lang w:eastAsia="fr-FR"/>
        </w:rPr>
      </w:pPr>
      <w:r w:rsidRPr="00A107BD">
        <w:rPr>
          <w:rFonts w:ascii="Comic Sans MS" w:eastAsia="Times New Roman" w:hAnsi="Comic Sans MS"/>
          <w:b/>
          <w:sz w:val="28"/>
          <w:szCs w:val="28"/>
          <w:lang w:eastAsia="fr-FR"/>
        </w:rPr>
        <w:t>Consignes inscription</w:t>
      </w:r>
    </w:p>
    <w:p w14:paraId="1F527A74" w14:textId="77777777" w:rsidR="001711D8" w:rsidRDefault="001711D8" w:rsidP="001711D8">
      <w:pPr>
        <w:spacing w:after="0" w:line="240" w:lineRule="auto"/>
        <w:rPr>
          <w:rFonts w:ascii="Comic Sans MS" w:eastAsia="Times New Roman" w:hAnsi="Comic Sans MS"/>
          <w:sz w:val="24"/>
          <w:szCs w:val="24"/>
          <w:lang w:eastAsia="fr-FR"/>
        </w:rPr>
      </w:pPr>
    </w:p>
    <w:p w14:paraId="3A3077E0" w14:textId="77777777" w:rsidR="001711D8" w:rsidRDefault="001711D8" w:rsidP="001711D8">
      <w:pPr>
        <w:spacing w:after="0" w:line="240" w:lineRule="auto"/>
        <w:rPr>
          <w:rFonts w:ascii="Comic Sans MS" w:eastAsia="Times New Roman" w:hAnsi="Comic Sans MS"/>
          <w:sz w:val="24"/>
          <w:szCs w:val="24"/>
          <w:lang w:eastAsia="fr-FR"/>
        </w:rPr>
      </w:pPr>
      <w:r w:rsidRPr="00A107BD">
        <w:rPr>
          <w:rFonts w:ascii="Comic Sans MS" w:eastAsia="Times New Roman" w:hAnsi="Comic Sans MS"/>
          <w:sz w:val="24"/>
          <w:szCs w:val="24"/>
          <w:lang w:eastAsia="fr-FR"/>
        </w:rPr>
        <w:t xml:space="preserve">Le dossier </w:t>
      </w:r>
      <w:r w:rsidRPr="00A107BD">
        <w:rPr>
          <w:rFonts w:ascii="Comic Sans MS" w:eastAsia="Times New Roman" w:hAnsi="Comic Sans MS"/>
          <w:b/>
          <w:bCs/>
          <w:sz w:val="24"/>
          <w:szCs w:val="24"/>
          <w:lang w:eastAsia="fr-FR"/>
        </w:rPr>
        <w:t>COMPLET</w:t>
      </w:r>
      <w:r w:rsidRPr="00A107BD">
        <w:rPr>
          <w:rFonts w:ascii="Comic Sans MS" w:eastAsia="Times New Roman" w:hAnsi="Comic Sans MS"/>
          <w:sz w:val="24"/>
          <w:szCs w:val="24"/>
          <w:lang w:eastAsia="fr-FR"/>
        </w:rPr>
        <w:t xml:space="preserve"> (fiche d'inscription, certificat médical et règlement) est à remettre au club soit directement dans la boîte aux lettres du club, soit à expédier par la poste (adresse sur la fiche), soit à donner en mains propres lors des permanences :</w:t>
      </w:r>
    </w:p>
    <w:p w14:paraId="7073AE01" w14:textId="77777777" w:rsidR="001711D8" w:rsidRPr="00A107BD" w:rsidRDefault="001711D8" w:rsidP="001711D8">
      <w:pPr>
        <w:spacing w:after="0" w:line="240" w:lineRule="auto"/>
        <w:rPr>
          <w:rFonts w:ascii="Comic Sans MS" w:eastAsia="Times New Roman" w:hAnsi="Comic Sans MS"/>
          <w:sz w:val="24"/>
          <w:szCs w:val="24"/>
          <w:lang w:eastAsia="fr-FR"/>
        </w:rPr>
      </w:pPr>
    </w:p>
    <w:p w14:paraId="20E75034" w14:textId="77777777" w:rsidR="001711D8" w:rsidRPr="00A107BD" w:rsidRDefault="001711D8" w:rsidP="001711D8">
      <w:pPr>
        <w:spacing w:after="0" w:line="240" w:lineRule="auto"/>
        <w:rPr>
          <w:rFonts w:ascii="Comic Sans MS" w:eastAsia="Times New Roman" w:hAnsi="Comic Sans MS"/>
          <w:sz w:val="24"/>
          <w:szCs w:val="24"/>
          <w:lang w:eastAsia="fr-FR"/>
        </w:rPr>
      </w:pPr>
      <w:r w:rsidRPr="00A107BD">
        <w:rPr>
          <w:rFonts w:ascii="Comic Sans MS" w:eastAsia="Times New Roman" w:hAnsi="Comic Sans MS"/>
          <w:sz w:val="24"/>
          <w:szCs w:val="24"/>
          <w:lang w:eastAsia="fr-FR"/>
        </w:rPr>
        <w:t xml:space="preserve">          </w:t>
      </w:r>
      <w:r>
        <w:rPr>
          <w:rFonts w:ascii="Comic Sans MS" w:eastAsia="Times New Roman" w:hAnsi="Comic Sans MS"/>
          <w:b/>
          <w:bCs/>
          <w:sz w:val="24"/>
          <w:szCs w:val="24"/>
          <w:lang w:eastAsia="fr-FR"/>
        </w:rPr>
        <w:t>Lundi 4 septembre de 17h à 19h</w:t>
      </w:r>
      <w:r w:rsidRPr="00A107BD">
        <w:rPr>
          <w:rFonts w:ascii="Comic Sans MS" w:eastAsia="Times New Roman" w:hAnsi="Comic Sans MS"/>
          <w:b/>
          <w:bCs/>
          <w:sz w:val="24"/>
          <w:szCs w:val="24"/>
          <w:lang w:eastAsia="fr-FR"/>
        </w:rPr>
        <w:t xml:space="preserve"> </w:t>
      </w:r>
    </w:p>
    <w:p w14:paraId="64FCADD6" w14:textId="77777777" w:rsidR="001711D8" w:rsidRDefault="001711D8" w:rsidP="001711D8">
      <w:pPr>
        <w:spacing w:after="0" w:line="240" w:lineRule="auto"/>
        <w:rPr>
          <w:rFonts w:ascii="Comic Sans MS" w:eastAsia="Times New Roman" w:hAnsi="Comic Sans MS"/>
          <w:b/>
          <w:bCs/>
          <w:sz w:val="24"/>
          <w:szCs w:val="24"/>
          <w:lang w:eastAsia="fr-FR"/>
        </w:rPr>
      </w:pPr>
      <w:r w:rsidRPr="00A107BD">
        <w:rPr>
          <w:rFonts w:ascii="Comic Sans MS" w:eastAsia="Times New Roman" w:hAnsi="Comic Sans MS"/>
          <w:b/>
          <w:bCs/>
          <w:sz w:val="24"/>
          <w:szCs w:val="24"/>
          <w:lang w:eastAsia="fr-FR"/>
        </w:rPr>
        <w:t xml:space="preserve">      </w:t>
      </w:r>
      <w:r>
        <w:rPr>
          <w:rFonts w:ascii="Comic Sans MS" w:eastAsia="Times New Roman" w:hAnsi="Comic Sans MS"/>
          <w:b/>
          <w:bCs/>
          <w:sz w:val="24"/>
          <w:szCs w:val="24"/>
          <w:lang w:eastAsia="fr-FR"/>
        </w:rPr>
        <w:t>Vendredi 15 septembre de 17h à 19h</w:t>
      </w:r>
      <w:r w:rsidRPr="00A107BD">
        <w:rPr>
          <w:rFonts w:ascii="Comic Sans MS" w:eastAsia="Times New Roman" w:hAnsi="Comic Sans MS"/>
          <w:b/>
          <w:bCs/>
          <w:sz w:val="24"/>
          <w:szCs w:val="24"/>
          <w:lang w:eastAsia="fr-FR"/>
        </w:rPr>
        <w:t xml:space="preserve"> </w:t>
      </w:r>
    </w:p>
    <w:p w14:paraId="4CA5C781" w14:textId="77777777" w:rsidR="001711D8" w:rsidRDefault="001711D8" w:rsidP="001711D8">
      <w:pPr>
        <w:spacing w:after="0" w:line="240" w:lineRule="auto"/>
        <w:rPr>
          <w:rFonts w:ascii="Comic Sans MS" w:eastAsia="Times New Roman" w:hAnsi="Comic Sans MS"/>
          <w:b/>
          <w:bCs/>
          <w:sz w:val="24"/>
          <w:szCs w:val="24"/>
          <w:lang w:eastAsia="fr-FR"/>
        </w:rPr>
      </w:pPr>
    </w:p>
    <w:p w14:paraId="0EE374C3" w14:textId="77777777" w:rsidR="001711D8" w:rsidRDefault="001711D8" w:rsidP="001711D8">
      <w:pPr>
        <w:tabs>
          <w:tab w:val="left" w:pos="283"/>
          <w:tab w:val="left" w:pos="5387"/>
        </w:tabs>
        <w:spacing w:after="120" w:line="240" w:lineRule="auto"/>
        <w:rPr>
          <w:rFonts w:ascii="Comic Sans MS" w:eastAsia="Times New Roman" w:hAnsi="Comic Sans MS"/>
          <w:sz w:val="24"/>
          <w:szCs w:val="24"/>
          <w:lang w:eastAsia="fr-FR"/>
        </w:rPr>
      </w:pPr>
      <w:r w:rsidRPr="008142FB">
        <w:rPr>
          <w:rFonts w:ascii="Comic Sans MS" w:hAnsi="Comic Sans MS" w:cs="Arial"/>
          <w:bCs/>
          <w:sz w:val="24"/>
          <w:szCs w:val="24"/>
        </w:rPr>
        <w:t>Pour le règlement, fournissez un chèque</w:t>
      </w:r>
      <w:r w:rsidRPr="00936E20">
        <w:rPr>
          <w:rFonts w:ascii="Comic Sans MS" w:hAnsi="Comic Sans MS" w:cs="Arial"/>
          <w:b/>
          <w:sz w:val="24"/>
          <w:szCs w:val="24"/>
        </w:rPr>
        <w:t xml:space="preserve"> </w:t>
      </w:r>
      <w:r w:rsidRPr="00936E20">
        <w:rPr>
          <w:rFonts w:ascii="Comic Sans MS" w:hAnsi="Comic Sans MS" w:cs="Arial"/>
          <w:sz w:val="24"/>
          <w:szCs w:val="24"/>
        </w:rPr>
        <w:t xml:space="preserve">à l’ordre du </w:t>
      </w:r>
      <w:r w:rsidRPr="00936E20">
        <w:rPr>
          <w:rFonts w:ascii="Comic Sans MS" w:hAnsi="Comic Sans MS" w:cs="Arial"/>
          <w:b/>
          <w:sz w:val="24"/>
          <w:szCs w:val="24"/>
        </w:rPr>
        <w:t xml:space="preserve">CSA </w:t>
      </w:r>
      <w:r w:rsidRPr="00936E20">
        <w:rPr>
          <w:rFonts w:ascii="Comic Sans MS" w:hAnsi="Comic Sans MS" w:cs="Arial"/>
          <w:sz w:val="24"/>
          <w:szCs w:val="24"/>
        </w:rPr>
        <w:t>du montant total (cotisation + assurance + TIV si vous possédez 1 ou plusieurs blocs).</w:t>
      </w:r>
      <w:r w:rsidRPr="00936E20">
        <w:rPr>
          <w:rFonts w:ascii="Comic Sans MS" w:hAnsi="Comic Sans MS" w:cs="Arial"/>
          <w:b/>
          <w:sz w:val="24"/>
          <w:szCs w:val="24"/>
        </w:rPr>
        <w:t xml:space="preserve"> </w:t>
      </w:r>
      <w:r>
        <w:rPr>
          <w:rFonts w:ascii="Comic Sans MS" w:eastAsia="Times New Roman" w:hAnsi="Comic Sans MS"/>
          <w:sz w:val="24"/>
          <w:szCs w:val="24"/>
          <w:lang w:eastAsia="fr-FR"/>
        </w:rPr>
        <w:t>Si le total ne correspond pas au montant exact, le dossier ne sera pas traité, l’an dernier, de nombreuses erreurs de calcul, pourtant signalées, n’ont jamais été acquittées.</w:t>
      </w:r>
    </w:p>
    <w:p w14:paraId="47030899" w14:textId="77777777" w:rsidR="001711D8" w:rsidRPr="00EF6043" w:rsidRDefault="001711D8" w:rsidP="001711D8">
      <w:pPr>
        <w:tabs>
          <w:tab w:val="left" w:pos="283"/>
          <w:tab w:val="left" w:pos="5387"/>
        </w:tabs>
        <w:spacing w:after="120" w:line="240" w:lineRule="auto"/>
        <w:rPr>
          <w:rFonts w:ascii="Comic Sans MS" w:hAnsi="Comic Sans MS" w:cs="Arial"/>
          <w:sz w:val="12"/>
          <w:szCs w:val="12"/>
        </w:rPr>
      </w:pPr>
    </w:p>
    <w:p w14:paraId="5A6DB26B" w14:textId="77777777" w:rsidR="001711D8" w:rsidRPr="00936E20" w:rsidRDefault="001711D8" w:rsidP="001711D8">
      <w:pPr>
        <w:rPr>
          <w:rFonts w:ascii="Comic Sans MS" w:eastAsia="Times New Roman" w:hAnsi="Comic Sans MS"/>
          <w:sz w:val="24"/>
          <w:szCs w:val="24"/>
          <w:lang w:eastAsia="fr-FR"/>
        </w:rPr>
      </w:pPr>
      <w:r w:rsidRPr="00936E20">
        <w:rPr>
          <w:rFonts w:ascii="Comic Sans MS" w:hAnsi="Comic Sans MS" w:cs="Arial"/>
          <w:b/>
          <w:bCs/>
          <w:color w:val="000000"/>
          <w:sz w:val="24"/>
          <w:szCs w:val="24"/>
        </w:rPr>
        <w:t>Le CACI (Certificat médical d’Absence de Contre-Indication) est obligatoire</w:t>
      </w:r>
      <w:r w:rsidRPr="00936E20">
        <w:rPr>
          <w:rFonts w:ascii="Comic Sans MS" w:hAnsi="Comic Sans MS" w:cs="Arial"/>
          <w:color w:val="000000"/>
          <w:sz w:val="24"/>
          <w:szCs w:val="24"/>
        </w:rPr>
        <w:t xml:space="preserve"> lors de la pratique de toutes nos activités (y compris la nage) et a une </w:t>
      </w:r>
      <w:r w:rsidRPr="00936E20">
        <w:rPr>
          <w:rFonts w:ascii="Comic Sans MS" w:hAnsi="Comic Sans MS" w:cs="Arial"/>
          <w:b/>
          <w:bCs/>
          <w:color w:val="000000"/>
          <w:sz w:val="24"/>
          <w:szCs w:val="24"/>
        </w:rPr>
        <w:t>validité d’1 an</w:t>
      </w:r>
      <w:r w:rsidRPr="00936E20">
        <w:rPr>
          <w:rFonts w:ascii="Comic Sans MS" w:hAnsi="Comic Sans MS" w:cs="Arial"/>
          <w:color w:val="000000"/>
          <w:sz w:val="24"/>
          <w:szCs w:val="24"/>
        </w:rPr>
        <w:t xml:space="preserve"> </w:t>
      </w:r>
      <w:r>
        <w:rPr>
          <w:rFonts w:ascii="Comic Sans MS" w:hAnsi="Comic Sans MS" w:cs="Arial"/>
          <w:color w:val="000000"/>
          <w:sz w:val="24"/>
          <w:szCs w:val="24"/>
        </w:rPr>
        <w:t>(</w:t>
      </w:r>
      <w:r w:rsidRPr="00936E20">
        <w:rPr>
          <w:rFonts w:ascii="Comic Sans MS" w:hAnsi="Comic Sans MS" w:cs="Arial"/>
          <w:color w:val="000000"/>
          <w:sz w:val="24"/>
          <w:szCs w:val="24"/>
        </w:rPr>
        <w:t>résolution</w:t>
      </w:r>
      <w:r>
        <w:rPr>
          <w:rFonts w:ascii="Comic Sans MS" w:hAnsi="Comic Sans MS" w:cs="Arial"/>
          <w:color w:val="000000"/>
          <w:sz w:val="24"/>
          <w:szCs w:val="24"/>
        </w:rPr>
        <w:t xml:space="preserve"> </w:t>
      </w:r>
      <w:r w:rsidRPr="00936E20">
        <w:rPr>
          <w:rFonts w:ascii="Comic Sans MS" w:hAnsi="Comic Sans MS" w:cs="Arial"/>
          <w:color w:val="000000"/>
          <w:sz w:val="24"/>
          <w:szCs w:val="24"/>
        </w:rPr>
        <w:t>23/042 du CDN de juin 2023</w:t>
      </w:r>
      <w:r>
        <w:rPr>
          <w:rFonts w:ascii="Comic Sans MS" w:hAnsi="Comic Sans MS" w:cs="Arial"/>
          <w:color w:val="000000"/>
          <w:sz w:val="24"/>
          <w:szCs w:val="24"/>
        </w:rPr>
        <w:t>)</w:t>
      </w:r>
      <w:r w:rsidRPr="00936E20">
        <w:rPr>
          <w:rFonts w:ascii="Comic Sans MS" w:hAnsi="Comic Sans MS" w:cs="Arial"/>
          <w:color w:val="000000"/>
          <w:sz w:val="24"/>
          <w:szCs w:val="24"/>
        </w:rPr>
        <w:t>.</w:t>
      </w:r>
    </w:p>
    <w:p w14:paraId="3D628EBC" w14:textId="77777777" w:rsidR="001711D8" w:rsidRPr="00A107BD" w:rsidRDefault="001711D8" w:rsidP="001711D8">
      <w:pPr>
        <w:spacing w:after="0" w:line="240" w:lineRule="auto"/>
        <w:rPr>
          <w:rFonts w:ascii="Comic Sans MS" w:eastAsia="Times New Roman" w:hAnsi="Comic Sans MS"/>
          <w:sz w:val="24"/>
          <w:szCs w:val="24"/>
          <w:lang w:eastAsia="fr-FR"/>
        </w:rPr>
      </w:pPr>
    </w:p>
    <w:p w14:paraId="090A904D" w14:textId="77777777" w:rsidR="001711D8" w:rsidRPr="00993786" w:rsidRDefault="001711D8" w:rsidP="001711D8">
      <w:pPr>
        <w:spacing w:after="0" w:line="240" w:lineRule="auto"/>
        <w:rPr>
          <w:rFonts w:ascii="Comic Sans MS" w:eastAsia="Times New Roman" w:hAnsi="Comic Sans MS"/>
          <w:b/>
          <w:bCs/>
          <w:sz w:val="24"/>
          <w:szCs w:val="24"/>
          <w:lang w:eastAsia="fr-FR"/>
        </w:rPr>
      </w:pPr>
      <w:r w:rsidRPr="00A107BD">
        <w:rPr>
          <w:rFonts w:ascii="Comic Sans MS" w:eastAsia="Times New Roman" w:hAnsi="Comic Sans MS"/>
          <w:sz w:val="24"/>
          <w:szCs w:val="24"/>
          <w:lang w:eastAsia="fr-FR"/>
        </w:rPr>
        <w:t xml:space="preserve">Les dossiers incomplets ne seront pas traités, </w:t>
      </w:r>
      <w:r w:rsidRPr="00993786">
        <w:rPr>
          <w:rFonts w:ascii="Comic Sans MS" w:eastAsia="Times New Roman" w:hAnsi="Comic Sans MS"/>
          <w:b/>
          <w:bCs/>
          <w:sz w:val="24"/>
          <w:szCs w:val="24"/>
          <w:lang w:eastAsia="fr-FR"/>
        </w:rPr>
        <w:t>n'envoyez pas votre fiche d'inscription par mail.</w:t>
      </w:r>
    </w:p>
    <w:p w14:paraId="754E90D1" w14:textId="77777777" w:rsidR="001711D8" w:rsidRDefault="001711D8" w:rsidP="001711D8">
      <w:pPr>
        <w:spacing w:after="0" w:line="240" w:lineRule="auto"/>
        <w:rPr>
          <w:rFonts w:ascii="Comic Sans MS" w:eastAsia="Times New Roman" w:hAnsi="Comic Sans MS"/>
          <w:b/>
          <w:bCs/>
          <w:sz w:val="24"/>
          <w:szCs w:val="24"/>
          <w:lang w:eastAsia="fr-FR"/>
        </w:rPr>
      </w:pPr>
      <w:r w:rsidRPr="00A107BD">
        <w:rPr>
          <w:rFonts w:ascii="Comic Sans MS" w:eastAsia="Times New Roman" w:hAnsi="Comic Sans MS"/>
          <w:sz w:val="24"/>
          <w:szCs w:val="24"/>
          <w:lang w:eastAsia="fr-FR"/>
        </w:rPr>
        <w:t xml:space="preserve">Les fiches incomplètes ou mal écrites ne seront pas traitées (l'an passé il y a eu plusieurs erreurs d'enregistrement auprès de la fédération), le document est sous </w:t>
      </w:r>
      <w:proofErr w:type="spellStart"/>
      <w:r w:rsidRPr="00A107BD">
        <w:rPr>
          <w:rFonts w:ascii="Comic Sans MS" w:eastAsia="Times New Roman" w:hAnsi="Comic Sans MS"/>
          <w:sz w:val="24"/>
          <w:szCs w:val="24"/>
          <w:lang w:eastAsia="fr-FR"/>
        </w:rPr>
        <w:t>word</w:t>
      </w:r>
      <w:proofErr w:type="spellEnd"/>
      <w:r w:rsidRPr="000845D7">
        <w:rPr>
          <w:rFonts w:ascii="Comic Sans MS" w:eastAsia="Times New Roman" w:hAnsi="Comic Sans MS"/>
          <w:b/>
          <w:bCs/>
          <w:sz w:val="24"/>
          <w:szCs w:val="24"/>
          <w:lang w:eastAsia="fr-FR"/>
        </w:rPr>
        <w:t>, remplissez-le à l'ordinateur.</w:t>
      </w:r>
    </w:p>
    <w:p w14:paraId="6216A0A1" w14:textId="77777777" w:rsidR="001711D8" w:rsidRDefault="001711D8" w:rsidP="001711D8">
      <w:pPr>
        <w:spacing w:after="0" w:line="240" w:lineRule="auto"/>
        <w:rPr>
          <w:rFonts w:ascii="Comic Sans MS" w:eastAsia="Times New Roman" w:hAnsi="Comic Sans MS"/>
          <w:b/>
          <w:bCs/>
          <w:sz w:val="24"/>
          <w:szCs w:val="24"/>
          <w:lang w:eastAsia="fr-FR"/>
        </w:rPr>
      </w:pPr>
    </w:p>
    <w:p w14:paraId="191D2053" w14:textId="77777777" w:rsidR="001711D8" w:rsidRDefault="001711D8" w:rsidP="001711D8">
      <w:pPr>
        <w:spacing w:after="0" w:line="240" w:lineRule="auto"/>
        <w:rPr>
          <w:rFonts w:ascii="Comic Sans MS" w:eastAsia="Times New Roman" w:hAnsi="Comic Sans MS"/>
          <w:b/>
          <w:bCs/>
          <w:sz w:val="24"/>
          <w:szCs w:val="24"/>
          <w:lang w:eastAsia="fr-FR"/>
        </w:rPr>
      </w:pPr>
      <w:r>
        <w:rPr>
          <w:rFonts w:ascii="Comic Sans MS" w:eastAsia="Times New Roman" w:hAnsi="Comic Sans MS"/>
          <w:b/>
          <w:bCs/>
          <w:sz w:val="24"/>
          <w:szCs w:val="24"/>
          <w:lang w:eastAsia="fr-FR"/>
        </w:rPr>
        <w:t>Assurance</w:t>
      </w:r>
    </w:p>
    <w:p w14:paraId="0D6DCFD8" w14:textId="77777777" w:rsidR="001711D8" w:rsidRDefault="001711D8" w:rsidP="001711D8">
      <w:pPr>
        <w:pStyle w:val="NormalWeb"/>
        <w:shd w:val="clear" w:color="auto" w:fill="F5F5F5"/>
        <w:spacing w:before="0" w:beforeAutospacing="0"/>
        <w:jc w:val="both"/>
        <w:rPr>
          <w:rFonts w:ascii="Arial" w:hAnsi="Arial" w:cs="Arial"/>
          <w:color w:val="333333"/>
          <w:sz w:val="21"/>
          <w:szCs w:val="21"/>
        </w:rPr>
      </w:pPr>
      <w:r>
        <w:rPr>
          <w:rFonts w:ascii="Arial" w:hAnsi="Arial" w:cs="Arial"/>
          <w:color w:val="333333"/>
          <w:sz w:val="21"/>
          <w:szCs w:val="21"/>
        </w:rPr>
        <w:t xml:space="preserve">En application des obligations légales, la licence </w:t>
      </w:r>
      <w:proofErr w:type="gramStart"/>
      <w:r>
        <w:rPr>
          <w:rFonts w:ascii="Arial" w:hAnsi="Arial" w:cs="Arial"/>
          <w:color w:val="333333"/>
          <w:sz w:val="21"/>
          <w:szCs w:val="21"/>
        </w:rPr>
        <w:t>FFESSM  inclut</w:t>
      </w:r>
      <w:proofErr w:type="gramEnd"/>
      <w:r>
        <w:rPr>
          <w:rFonts w:ascii="Arial" w:hAnsi="Arial" w:cs="Arial"/>
          <w:color w:val="333333"/>
          <w:sz w:val="21"/>
          <w:szCs w:val="21"/>
        </w:rPr>
        <w:t xml:space="preserve"> automatiquement une Assurance Responsabilité Civile. Du seul fait de votre licence FFESSM vous bénéficiez donc de la garantie Assurance "Responsabilité Civile" (dommage aux tiers) qui vous couvre contre les conséquences financières que vous pourriez être amené à connaître, dans la pratique de toutes les activités reconnues par la FFESSM, si vous causiez un dommage à </w:t>
      </w:r>
      <w:r>
        <w:rPr>
          <w:rStyle w:val="lev"/>
          <w:rFonts w:ascii="Gotham-Bold" w:hAnsi="Gotham-Bold" w:cs="Arial"/>
          <w:color w:val="333333"/>
          <w:sz w:val="21"/>
          <w:szCs w:val="21"/>
        </w:rPr>
        <w:t>autrui</w:t>
      </w:r>
      <w:r>
        <w:rPr>
          <w:rFonts w:ascii="Arial" w:hAnsi="Arial" w:cs="Arial"/>
          <w:color w:val="333333"/>
          <w:sz w:val="21"/>
          <w:szCs w:val="21"/>
        </w:rPr>
        <w:t> et que vous en étiez déclaré responsable, ainsi que la garantie de protection juridique.  Et ceci dans le monde entier et pendant toute la durée de validité de votre licence. Risques garantis, Nature des Garanties, protection juridique sur le contrat téléchargeable.</w:t>
      </w:r>
    </w:p>
    <w:p w14:paraId="48CB5414" w14:textId="77777777" w:rsidR="001711D8" w:rsidRDefault="001711D8" w:rsidP="001711D8">
      <w:pPr>
        <w:pStyle w:val="NormalWeb"/>
        <w:shd w:val="clear" w:color="auto" w:fill="F5F5F5"/>
        <w:spacing w:before="0" w:beforeAutospacing="0"/>
        <w:jc w:val="both"/>
        <w:rPr>
          <w:rFonts w:ascii="Arial" w:hAnsi="Arial" w:cs="Arial"/>
          <w:color w:val="333333"/>
          <w:sz w:val="21"/>
          <w:szCs w:val="21"/>
        </w:rPr>
      </w:pPr>
      <w:r>
        <w:rPr>
          <w:rStyle w:val="lev"/>
          <w:rFonts w:ascii="Gotham-Bold" w:hAnsi="Gotham-Bold" w:cs="Arial"/>
          <w:color w:val="D8222A"/>
          <w:sz w:val="21"/>
          <w:szCs w:val="21"/>
        </w:rPr>
        <w:t>Une assurance R.C, c'est beaucoup, mais ce n'est pas tout...</w:t>
      </w:r>
      <w:r>
        <w:rPr>
          <w:rFonts w:ascii="Arial" w:hAnsi="Arial" w:cs="Arial"/>
          <w:color w:val="333333"/>
          <w:sz w:val="21"/>
          <w:szCs w:val="21"/>
        </w:rPr>
        <w:t> Cette couverture est la seule légalement obligatoire, mais si vous êtes victime d'un accident personnel, vous n'êtes pas assuré... La FFESSM attire votre attention sur l’intérêt à souscrire d’autres garanties nécessaires à la protection de vos activités, sur votre demande, avec une </w:t>
      </w:r>
      <w:r>
        <w:rPr>
          <w:rStyle w:val="lev"/>
          <w:rFonts w:ascii="Gotham-Bold" w:hAnsi="Gotham-Bold" w:cs="Arial"/>
          <w:color w:val="006DAA"/>
          <w:sz w:val="21"/>
          <w:szCs w:val="21"/>
        </w:rPr>
        <w:t>Assurance Individuelle Accident</w:t>
      </w:r>
      <w:r>
        <w:rPr>
          <w:rFonts w:ascii="Arial" w:hAnsi="Arial" w:cs="Arial"/>
          <w:color w:val="333333"/>
          <w:sz w:val="21"/>
          <w:szCs w:val="21"/>
        </w:rPr>
        <w:t>.</w:t>
      </w:r>
    </w:p>
    <w:p w14:paraId="3B656F76" w14:textId="77777777" w:rsidR="001711D8" w:rsidRDefault="001711D8" w:rsidP="001711D8">
      <w:pPr>
        <w:pStyle w:val="NormalWeb"/>
        <w:shd w:val="clear" w:color="auto" w:fill="F5F5F5"/>
        <w:spacing w:before="0" w:beforeAutospacing="0"/>
        <w:jc w:val="both"/>
        <w:rPr>
          <w:rFonts w:ascii="Arial" w:hAnsi="Arial" w:cs="Arial"/>
          <w:color w:val="333333"/>
          <w:sz w:val="21"/>
          <w:szCs w:val="21"/>
        </w:rPr>
      </w:pPr>
      <w:r>
        <w:rPr>
          <w:rFonts w:ascii="Arial" w:hAnsi="Arial" w:cs="Arial"/>
          <w:color w:val="333333"/>
          <w:sz w:val="21"/>
          <w:szCs w:val="21"/>
        </w:rPr>
        <w:t>Les licenciés peuvent adhérer l’assurance Laffont proposée sur la fiche d’adhésion, c’est un contrat négocié par la fédération avec AXA, (Les plongeurs qui ne prévoient pas de voyage à l’étranger souscrivent généralement à l’option Loisir 1) ou demander à leur assurance personnelle ‘ils sont garantis en Individuelle Accident pour la plongée ou les sports subaquatiques et me fournir une attestation.</w:t>
      </w:r>
    </w:p>
    <w:p w14:paraId="3D71E6CC" w14:textId="77777777" w:rsidR="001711D8" w:rsidRDefault="001711D8" w:rsidP="001711D8">
      <w:pPr>
        <w:pStyle w:val="NormalWeb"/>
        <w:shd w:val="clear" w:color="auto" w:fill="F5F5F5"/>
        <w:spacing w:before="0" w:beforeAutospacing="0"/>
        <w:jc w:val="both"/>
        <w:rPr>
          <w:rFonts w:ascii="Arial" w:hAnsi="Arial" w:cs="Arial"/>
          <w:color w:val="333333"/>
          <w:sz w:val="21"/>
          <w:szCs w:val="21"/>
        </w:rPr>
      </w:pPr>
      <w:r>
        <w:rPr>
          <w:rFonts w:ascii="Arial" w:hAnsi="Arial" w:cs="Arial"/>
          <w:color w:val="333333"/>
          <w:sz w:val="21"/>
          <w:szCs w:val="21"/>
        </w:rPr>
        <w:t>Le tableau des garanties pour la saison 2023-2024 est consultable sur le site du CSA à l’onglet inscription.</w:t>
      </w:r>
    </w:p>
    <w:p w14:paraId="044DD8CA" w14:textId="77777777" w:rsidR="0084032E" w:rsidRDefault="0084032E"/>
    <w:sectPr w:rsidR="0084032E" w:rsidSect="00171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8"/>
    <w:rsid w:val="00105276"/>
    <w:rsid w:val="001711D8"/>
    <w:rsid w:val="00840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4D81"/>
  <w15:chartTrackingRefBased/>
  <w15:docId w15:val="{33DD1EE7-5381-416A-8106-01FFF1E1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D8"/>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1711D8"/>
    <w:rPr>
      <w:b/>
      <w:bCs/>
    </w:rPr>
  </w:style>
  <w:style w:type="paragraph" w:styleId="NormalWeb">
    <w:name w:val="Normal (Web)"/>
    <w:basedOn w:val="Normal"/>
    <w:uiPriority w:val="99"/>
    <w:unhideWhenUsed/>
    <w:rsid w:val="001711D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2369</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2023-08-29T10:34:00Z</dcterms:created>
  <dcterms:modified xsi:type="dcterms:W3CDTF">2023-08-29T10:35:00Z</dcterms:modified>
</cp:coreProperties>
</file>